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  <w:bookmarkStart w:id="0" w:name="_GoBack"/>
      <w:r w:rsidRPr="00F60490">
        <w:rPr>
          <w:b/>
          <w:bCs/>
          <w:i/>
          <w:iCs/>
          <w:sz w:val="28"/>
          <w:szCs w:val="28"/>
        </w:rPr>
        <w:t xml:space="preserve">                           Система воспитания и образования в Киевской Руси.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rFonts w:ascii="Arial" w:hAnsi="Arial" w:cs="Arial"/>
          <w:b/>
          <w:bCs/>
          <w:i/>
          <w:iCs/>
          <w:sz w:val="18"/>
          <w:szCs w:val="18"/>
        </w:rPr>
        <w:t>1</w:t>
      </w:r>
      <w:r w:rsidRPr="00F60490">
        <w:rPr>
          <w:b/>
          <w:bCs/>
          <w:i/>
          <w:iCs/>
          <w:sz w:val="28"/>
          <w:szCs w:val="28"/>
        </w:rPr>
        <w:t>. </w:t>
      </w:r>
      <w:r w:rsidRPr="00F60490">
        <w:rPr>
          <w:rStyle w:val="apple-converted-space"/>
          <w:b/>
          <w:bCs/>
          <w:i/>
          <w:iCs/>
          <w:sz w:val="28"/>
          <w:szCs w:val="28"/>
        </w:rPr>
        <w:t> </w:t>
      </w:r>
      <w:r w:rsidRPr="00F60490">
        <w:rPr>
          <w:sz w:val="28"/>
          <w:szCs w:val="28"/>
        </w:rPr>
        <w:t>Роль христианства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b/>
          <w:bCs/>
          <w:i/>
          <w:iCs/>
          <w:sz w:val="28"/>
          <w:szCs w:val="28"/>
        </w:rPr>
        <w:t>2. </w:t>
      </w:r>
      <w:r w:rsidRPr="00F60490">
        <w:rPr>
          <w:rStyle w:val="apple-converted-space"/>
          <w:b/>
          <w:bCs/>
          <w:i/>
          <w:iCs/>
          <w:sz w:val="28"/>
          <w:szCs w:val="28"/>
        </w:rPr>
        <w:t> </w:t>
      </w:r>
      <w:r w:rsidRPr="00F60490">
        <w:rPr>
          <w:sz w:val="28"/>
          <w:szCs w:val="28"/>
        </w:rPr>
        <w:t>Педагогические идеи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b/>
          <w:bCs/>
          <w:i/>
          <w:iCs/>
          <w:sz w:val="28"/>
          <w:szCs w:val="28"/>
        </w:rPr>
        <w:t>3.  </w:t>
      </w:r>
      <w:r w:rsidRPr="00F60490">
        <w:rPr>
          <w:rStyle w:val="apple-converted-space"/>
          <w:b/>
          <w:bCs/>
          <w:i/>
          <w:iCs/>
          <w:sz w:val="28"/>
          <w:szCs w:val="28"/>
        </w:rPr>
        <w:t> </w:t>
      </w:r>
      <w:r w:rsidRPr="00F60490">
        <w:rPr>
          <w:sz w:val="28"/>
          <w:szCs w:val="28"/>
        </w:rPr>
        <w:t>Семейное воспитание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b/>
          <w:bCs/>
          <w:i/>
          <w:iCs/>
          <w:sz w:val="28"/>
          <w:szCs w:val="28"/>
        </w:rPr>
        <w:t>4. </w:t>
      </w:r>
      <w:r w:rsidRPr="00F60490">
        <w:rPr>
          <w:rStyle w:val="apple-converted-space"/>
          <w:b/>
          <w:bCs/>
          <w:i/>
          <w:iCs/>
          <w:sz w:val="28"/>
          <w:szCs w:val="28"/>
        </w:rPr>
        <w:t> </w:t>
      </w:r>
      <w:r w:rsidRPr="00F60490">
        <w:rPr>
          <w:sz w:val="28"/>
          <w:szCs w:val="28"/>
        </w:rPr>
        <w:t>Обучение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sz w:val="28"/>
          <w:szCs w:val="28"/>
        </w:rPr>
        <w:t>1.</w:t>
      </w:r>
      <w:r w:rsidRPr="00F60490">
        <w:rPr>
          <w:rStyle w:val="apple-converted-space"/>
          <w:sz w:val="28"/>
          <w:szCs w:val="28"/>
        </w:rPr>
        <w:t> </w:t>
      </w:r>
      <w:r w:rsidRPr="00F60490">
        <w:rPr>
          <w:i/>
          <w:iCs/>
          <w:sz w:val="28"/>
          <w:szCs w:val="28"/>
        </w:rPr>
        <w:t>Киевский период</w:t>
      </w:r>
      <w:r w:rsidRPr="00F60490">
        <w:rPr>
          <w:rStyle w:val="apple-converted-space"/>
          <w:sz w:val="28"/>
          <w:szCs w:val="28"/>
        </w:rPr>
        <w:t> </w:t>
      </w:r>
      <w:r w:rsidRPr="00F60490">
        <w:rPr>
          <w:sz w:val="28"/>
          <w:szCs w:val="28"/>
        </w:rPr>
        <w:t xml:space="preserve">(X - ХШ вв.) занял особое место в истории восточных славян. В эту эпоху произошло </w:t>
      </w:r>
      <w:r w:rsidRPr="00F60490">
        <w:rPr>
          <w:i/>
          <w:iCs/>
          <w:sz w:val="28"/>
          <w:szCs w:val="28"/>
        </w:rPr>
        <w:t>становление древнерусской народности и государственности,</w:t>
      </w:r>
      <w:r w:rsidRPr="00F60490">
        <w:rPr>
          <w:rStyle w:val="apple-converted-space"/>
          <w:sz w:val="28"/>
          <w:szCs w:val="28"/>
        </w:rPr>
        <w:t> </w:t>
      </w:r>
      <w:r w:rsidRPr="00F60490">
        <w:rPr>
          <w:sz w:val="28"/>
          <w:szCs w:val="28"/>
        </w:rPr>
        <w:t>что внесло существенные изменения в воспитание и обучение.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b/>
          <w:bCs/>
          <w:sz w:val="28"/>
          <w:szCs w:val="28"/>
        </w:rPr>
        <w:t>Характер образования и воспитания</w:t>
      </w:r>
      <w:r w:rsidRPr="00F60490">
        <w:rPr>
          <w:rStyle w:val="apple-converted-space"/>
          <w:sz w:val="28"/>
          <w:szCs w:val="28"/>
        </w:rPr>
        <w:t> </w:t>
      </w:r>
      <w:r w:rsidRPr="00F60490">
        <w:rPr>
          <w:sz w:val="28"/>
          <w:szCs w:val="28"/>
        </w:rPr>
        <w:t>оказался в прямой зависимости от византийского влияния, прежде всего от</w:t>
      </w:r>
      <w:r w:rsidRPr="00F60490">
        <w:rPr>
          <w:rStyle w:val="apple-converted-space"/>
          <w:i/>
          <w:iCs/>
          <w:sz w:val="28"/>
          <w:szCs w:val="28"/>
        </w:rPr>
        <w:t> </w:t>
      </w:r>
      <w:r w:rsidRPr="00F60490">
        <w:rPr>
          <w:i/>
          <w:iCs/>
          <w:sz w:val="28"/>
          <w:szCs w:val="28"/>
        </w:rPr>
        <w:t>православия,</w:t>
      </w:r>
      <w:r w:rsidRPr="00F60490">
        <w:rPr>
          <w:rStyle w:val="apple-converted-space"/>
          <w:sz w:val="28"/>
          <w:szCs w:val="28"/>
        </w:rPr>
        <w:t> </w:t>
      </w:r>
      <w:r w:rsidRPr="00F60490">
        <w:rPr>
          <w:sz w:val="28"/>
          <w:szCs w:val="28"/>
        </w:rPr>
        <w:t>которое с 988 года сделалось официальной религией Киевской Руси.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b/>
          <w:bCs/>
          <w:sz w:val="28"/>
          <w:szCs w:val="28"/>
        </w:rPr>
        <w:t>Педагогическая мысль и школа</w:t>
      </w:r>
      <w:r w:rsidRPr="00F60490">
        <w:rPr>
          <w:rStyle w:val="apple-converted-space"/>
          <w:sz w:val="28"/>
          <w:szCs w:val="28"/>
        </w:rPr>
        <w:t> </w:t>
      </w:r>
      <w:r w:rsidRPr="00F60490">
        <w:rPr>
          <w:sz w:val="28"/>
          <w:szCs w:val="28"/>
        </w:rPr>
        <w:t>древней Руси, зародившись при</w:t>
      </w:r>
      <w:r w:rsidRPr="00F60490">
        <w:rPr>
          <w:rStyle w:val="apple-converted-space"/>
          <w:i/>
          <w:iCs/>
          <w:sz w:val="28"/>
          <w:szCs w:val="28"/>
        </w:rPr>
        <w:t> </w:t>
      </w:r>
      <w:r w:rsidRPr="00F60490">
        <w:rPr>
          <w:i/>
          <w:iCs/>
          <w:sz w:val="28"/>
          <w:szCs w:val="28"/>
        </w:rPr>
        <w:t xml:space="preserve">взаимодействии славянской языческой традиции и восточного христианства, </w:t>
      </w:r>
      <w:r w:rsidRPr="00F60490">
        <w:rPr>
          <w:sz w:val="28"/>
          <w:szCs w:val="28"/>
        </w:rPr>
        <w:t>сохранили самобытность, чему способствовало то, что языком богослужения, литературы и обучения оказался славянский язык со славянским алфавитом (азбука-кириллица).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sz w:val="28"/>
          <w:szCs w:val="28"/>
        </w:rPr>
        <w:t>Христианская идея Единого Бога, Отца и Заступника соответствовала родоплеменному устройству восточных славян. Христианские нравственные заповеди оказались созвучны духовным и нравственным идеалам языческой Руси.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sz w:val="28"/>
          <w:szCs w:val="28"/>
        </w:rPr>
        <w:t>Христианское мировоззрение постепенно проникало в языческое сознание, не только не разрушая его, но и взаимодействуя с ним.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sz w:val="28"/>
          <w:szCs w:val="28"/>
        </w:rPr>
        <w:t>2. Элементы византийской культуры перешли в культуру и образование Киевской Руси.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b/>
          <w:bCs/>
          <w:sz w:val="28"/>
          <w:szCs w:val="28"/>
        </w:rPr>
        <w:t>Идеалы и программа воспитания</w:t>
      </w:r>
      <w:r w:rsidRPr="00F60490">
        <w:rPr>
          <w:rStyle w:val="apple-converted-space"/>
          <w:sz w:val="28"/>
          <w:szCs w:val="28"/>
        </w:rPr>
        <w:t> </w:t>
      </w:r>
      <w:r w:rsidRPr="00F60490">
        <w:rPr>
          <w:sz w:val="28"/>
          <w:szCs w:val="28"/>
        </w:rPr>
        <w:t>черпались из "житий святых", поучений и проповедей, жанр и стилистика которых были заимствованы у византийцев.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sz w:val="28"/>
          <w:szCs w:val="28"/>
        </w:rPr>
        <w:t>В качестве образца поучений можно указать</w:t>
      </w:r>
      <w:r w:rsidRPr="00F60490">
        <w:rPr>
          <w:rStyle w:val="apple-converted-space"/>
          <w:i/>
          <w:iCs/>
          <w:sz w:val="28"/>
          <w:szCs w:val="28"/>
        </w:rPr>
        <w:t> </w:t>
      </w:r>
      <w:r w:rsidRPr="00F60490">
        <w:rPr>
          <w:i/>
          <w:iCs/>
          <w:sz w:val="28"/>
          <w:szCs w:val="28"/>
        </w:rPr>
        <w:t>"Изборник Святослава'</w:t>
      </w:r>
      <w:r w:rsidRPr="00F60490">
        <w:rPr>
          <w:rStyle w:val="apple-converted-space"/>
          <w:sz w:val="28"/>
          <w:szCs w:val="28"/>
        </w:rPr>
        <w:t> </w:t>
      </w:r>
      <w:r w:rsidRPr="00F60490">
        <w:rPr>
          <w:sz w:val="28"/>
          <w:szCs w:val="28"/>
        </w:rPr>
        <w:t xml:space="preserve">(1076), материал которого взят из ряда религиозных источников ("Притчи Соломона", "Премудрости Иисуса - сына </w:t>
      </w:r>
      <w:proofErr w:type="spellStart"/>
      <w:r w:rsidRPr="00F60490">
        <w:rPr>
          <w:sz w:val="28"/>
          <w:szCs w:val="28"/>
        </w:rPr>
        <w:t>Сирахова</w:t>
      </w:r>
      <w:proofErr w:type="spellEnd"/>
      <w:r w:rsidRPr="00F60490">
        <w:rPr>
          <w:sz w:val="28"/>
          <w:szCs w:val="28"/>
        </w:rPr>
        <w:t>" и др.). Во многих списках были распространены поучения византийц</w:t>
      </w:r>
      <w:proofErr w:type="gramStart"/>
      <w:r w:rsidRPr="00F60490">
        <w:rPr>
          <w:sz w:val="28"/>
          <w:szCs w:val="28"/>
        </w:rPr>
        <w:t>а</w:t>
      </w:r>
      <w:r w:rsidRPr="00F60490">
        <w:rPr>
          <w:rStyle w:val="apple-converted-space"/>
          <w:i/>
          <w:iCs/>
          <w:sz w:val="28"/>
          <w:szCs w:val="28"/>
        </w:rPr>
        <w:t> </w:t>
      </w:r>
      <w:r w:rsidRPr="00F60490">
        <w:rPr>
          <w:i/>
          <w:iCs/>
          <w:sz w:val="28"/>
          <w:szCs w:val="28"/>
        </w:rPr>
        <w:t>Иоа</w:t>
      </w:r>
      <w:proofErr w:type="gramEnd"/>
      <w:r w:rsidRPr="00F60490">
        <w:rPr>
          <w:i/>
          <w:iCs/>
          <w:sz w:val="28"/>
          <w:szCs w:val="28"/>
        </w:rPr>
        <w:t>нна Златоуста</w:t>
      </w:r>
      <w:r w:rsidRPr="00F60490">
        <w:rPr>
          <w:rStyle w:val="apple-converted-space"/>
          <w:sz w:val="28"/>
          <w:szCs w:val="28"/>
        </w:rPr>
        <w:t> </w:t>
      </w:r>
      <w:r w:rsidRPr="00F60490">
        <w:rPr>
          <w:sz w:val="28"/>
          <w:szCs w:val="28"/>
        </w:rPr>
        <w:t>(344 - 407). Выдержки и пересказ этих поучений послужили основой для многих сборников, имевших педагогическую направленность:</w:t>
      </w:r>
      <w:r w:rsidRPr="00F60490">
        <w:rPr>
          <w:rStyle w:val="apple-converted-space"/>
          <w:i/>
          <w:iCs/>
          <w:sz w:val="28"/>
          <w:szCs w:val="28"/>
        </w:rPr>
        <w:t> </w:t>
      </w:r>
      <w:r w:rsidRPr="00F60490">
        <w:rPr>
          <w:i/>
          <w:iCs/>
          <w:sz w:val="28"/>
          <w:szCs w:val="28"/>
        </w:rPr>
        <w:t>"</w:t>
      </w:r>
      <w:proofErr w:type="spellStart"/>
      <w:r w:rsidRPr="00F60490">
        <w:rPr>
          <w:i/>
          <w:iCs/>
          <w:sz w:val="28"/>
          <w:szCs w:val="28"/>
        </w:rPr>
        <w:t>Измарагды</w:t>
      </w:r>
      <w:proofErr w:type="spellEnd"/>
      <w:r w:rsidRPr="00F60490">
        <w:rPr>
          <w:i/>
          <w:iCs/>
          <w:sz w:val="28"/>
          <w:szCs w:val="28"/>
        </w:rPr>
        <w:t>"</w:t>
      </w:r>
      <w:r w:rsidRPr="00F60490">
        <w:rPr>
          <w:rStyle w:val="apple-converted-space"/>
          <w:sz w:val="28"/>
          <w:szCs w:val="28"/>
        </w:rPr>
        <w:t> </w:t>
      </w:r>
      <w:r w:rsidRPr="00F60490">
        <w:rPr>
          <w:sz w:val="28"/>
          <w:szCs w:val="28"/>
        </w:rPr>
        <w:t>(изумруды),</w:t>
      </w:r>
      <w:r w:rsidRPr="00F60490">
        <w:rPr>
          <w:rStyle w:val="apple-converted-space"/>
          <w:i/>
          <w:iCs/>
          <w:sz w:val="28"/>
          <w:szCs w:val="28"/>
        </w:rPr>
        <w:t> </w:t>
      </w:r>
      <w:r w:rsidRPr="00F60490">
        <w:rPr>
          <w:i/>
          <w:iCs/>
          <w:sz w:val="28"/>
          <w:szCs w:val="28"/>
        </w:rPr>
        <w:t>"Златоусты", "Пчелы".</w:t>
      </w:r>
      <w:r w:rsidRPr="00F60490">
        <w:rPr>
          <w:rStyle w:val="apple-converted-space"/>
          <w:i/>
          <w:iCs/>
          <w:sz w:val="28"/>
          <w:szCs w:val="28"/>
        </w:rPr>
        <w:t> </w:t>
      </w:r>
      <w:r w:rsidRPr="00F60490">
        <w:rPr>
          <w:sz w:val="28"/>
          <w:szCs w:val="28"/>
        </w:rPr>
        <w:t>Педагогические идеи Златоуста были развиты</w:t>
      </w:r>
      <w:r w:rsidRPr="00F60490">
        <w:rPr>
          <w:rStyle w:val="apple-converted-space"/>
          <w:i/>
          <w:iCs/>
          <w:sz w:val="28"/>
          <w:szCs w:val="28"/>
        </w:rPr>
        <w:t> </w:t>
      </w:r>
      <w:r w:rsidRPr="00F60490">
        <w:rPr>
          <w:i/>
          <w:iCs/>
          <w:sz w:val="28"/>
          <w:szCs w:val="28"/>
        </w:rPr>
        <w:t xml:space="preserve">Кириллом </w:t>
      </w:r>
      <w:proofErr w:type="spellStart"/>
      <w:r w:rsidRPr="00F60490">
        <w:rPr>
          <w:i/>
          <w:iCs/>
          <w:sz w:val="28"/>
          <w:szCs w:val="28"/>
        </w:rPr>
        <w:t>Туровским</w:t>
      </w:r>
      <w:proofErr w:type="spellEnd"/>
      <w:r w:rsidRPr="00F60490">
        <w:rPr>
          <w:rStyle w:val="apple-converted-space"/>
          <w:sz w:val="28"/>
          <w:szCs w:val="28"/>
        </w:rPr>
        <w:t> </w:t>
      </w:r>
      <w:r w:rsidRPr="00F60490">
        <w:rPr>
          <w:sz w:val="28"/>
          <w:szCs w:val="28"/>
        </w:rPr>
        <w:t xml:space="preserve">(ум. 1182). Его сочинения предназначались высокообразованным людям. Рассуждая о сущности воспитания, </w:t>
      </w:r>
      <w:proofErr w:type="spellStart"/>
      <w:r w:rsidRPr="00F60490">
        <w:rPr>
          <w:sz w:val="28"/>
          <w:szCs w:val="28"/>
        </w:rPr>
        <w:t>Туровский</w:t>
      </w:r>
      <w:proofErr w:type="spellEnd"/>
      <w:r w:rsidRPr="00F60490">
        <w:rPr>
          <w:sz w:val="28"/>
          <w:szCs w:val="28"/>
        </w:rPr>
        <w:t xml:space="preserve"> утверждал, что его успех основан на вере в Бога. Будучи сенсуалистом, </w:t>
      </w:r>
      <w:proofErr w:type="spellStart"/>
      <w:r w:rsidRPr="00F60490">
        <w:rPr>
          <w:sz w:val="28"/>
          <w:szCs w:val="28"/>
        </w:rPr>
        <w:t>Туровский</w:t>
      </w:r>
      <w:proofErr w:type="spellEnd"/>
      <w:r w:rsidRPr="00F60490">
        <w:rPr>
          <w:sz w:val="28"/>
          <w:szCs w:val="28"/>
        </w:rPr>
        <w:t xml:space="preserve"> говорил о том, что человек приобретает </w:t>
      </w:r>
      <w:proofErr w:type="gramStart"/>
      <w:r w:rsidRPr="00F60490">
        <w:rPr>
          <w:sz w:val="28"/>
          <w:szCs w:val="28"/>
        </w:rPr>
        <w:t>знания</w:t>
      </w:r>
      <w:proofErr w:type="gramEnd"/>
      <w:r w:rsidRPr="00F60490">
        <w:rPr>
          <w:sz w:val="28"/>
          <w:szCs w:val="28"/>
        </w:rPr>
        <w:t xml:space="preserve"> прежде всего с помощью органов чувств.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sz w:val="28"/>
          <w:szCs w:val="28"/>
        </w:rPr>
        <w:t>Важные сведения о воспитательных идеалах Киевской Руси содержит</w:t>
      </w:r>
      <w:r w:rsidRPr="00F60490">
        <w:rPr>
          <w:rStyle w:val="apple-converted-space"/>
          <w:sz w:val="28"/>
          <w:szCs w:val="28"/>
        </w:rPr>
        <w:t> </w:t>
      </w:r>
      <w:r w:rsidRPr="00F60490">
        <w:rPr>
          <w:i/>
          <w:iCs/>
          <w:sz w:val="28"/>
          <w:szCs w:val="28"/>
        </w:rPr>
        <w:t>"Поучение Владимира Мономаха детям</w:t>
      </w:r>
      <w:r w:rsidRPr="00F60490">
        <w:rPr>
          <w:sz w:val="28"/>
          <w:szCs w:val="28"/>
        </w:rPr>
        <w:t>' (1096). "Поучение" требует воспитания любви к Богу и страха Божьего, строгого выполнения церковных обрядов. В этом памятнике Киевской Руси подтверждается</w:t>
      </w:r>
      <w:r w:rsidRPr="00F60490">
        <w:rPr>
          <w:rStyle w:val="apple-converted-space"/>
          <w:b/>
          <w:bCs/>
          <w:sz w:val="28"/>
          <w:szCs w:val="28"/>
        </w:rPr>
        <w:t> </w:t>
      </w:r>
      <w:r w:rsidRPr="00F60490">
        <w:rPr>
          <w:b/>
          <w:bCs/>
          <w:sz w:val="28"/>
          <w:szCs w:val="28"/>
        </w:rPr>
        <w:t>патриархально-родовой характер воспитания</w:t>
      </w:r>
      <w:r w:rsidRPr="00F60490">
        <w:rPr>
          <w:rStyle w:val="apple-converted-space"/>
          <w:sz w:val="28"/>
          <w:szCs w:val="28"/>
        </w:rPr>
        <w:t> </w:t>
      </w:r>
      <w:r w:rsidRPr="00F60490">
        <w:rPr>
          <w:sz w:val="28"/>
          <w:szCs w:val="28"/>
        </w:rPr>
        <w:t xml:space="preserve">(совет </w:t>
      </w:r>
      <w:r w:rsidRPr="00F60490">
        <w:rPr>
          <w:sz w:val="28"/>
          <w:szCs w:val="28"/>
        </w:rPr>
        <w:lastRenderedPageBreak/>
        <w:t>почитать старших, оценка отца как наивысшего авторитета для детей). Главным способом воспитания объявлялось подражание детей отцу.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sz w:val="28"/>
          <w:szCs w:val="28"/>
        </w:rPr>
        <w:t>Педагогическая мысль Киевской Руси нашла свое письменное выражение в различных документах XI - XIII вв., в том числе и юридических.</w:t>
      </w:r>
      <w:r w:rsidRPr="00F60490">
        <w:rPr>
          <w:rStyle w:val="apple-converted-space"/>
          <w:i/>
          <w:iCs/>
          <w:sz w:val="28"/>
          <w:szCs w:val="28"/>
        </w:rPr>
        <w:t> </w:t>
      </w:r>
      <w:r w:rsidRPr="00F60490">
        <w:rPr>
          <w:i/>
          <w:iCs/>
          <w:sz w:val="28"/>
          <w:szCs w:val="28"/>
        </w:rPr>
        <w:t>"Русская Правда"</w:t>
      </w:r>
      <w:r w:rsidRPr="00F60490">
        <w:rPr>
          <w:rStyle w:val="apple-converted-space"/>
          <w:sz w:val="28"/>
          <w:szCs w:val="28"/>
        </w:rPr>
        <w:t> </w:t>
      </w:r>
      <w:r w:rsidRPr="00F60490">
        <w:rPr>
          <w:sz w:val="28"/>
          <w:szCs w:val="28"/>
        </w:rPr>
        <w:t>- важнейший памятник древнерусского права - представляет собой законодательный свод, составленный из княжеских уставов и частично из византийских рукописных источников.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sz w:val="28"/>
          <w:szCs w:val="28"/>
        </w:rPr>
        <w:t>1.</w:t>
      </w:r>
      <w:r w:rsidRPr="00F60490">
        <w:rPr>
          <w:rStyle w:val="apple-converted-space"/>
          <w:sz w:val="28"/>
          <w:szCs w:val="28"/>
        </w:rPr>
        <w:t> </w:t>
      </w:r>
      <w:r w:rsidRPr="00F60490">
        <w:rPr>
          <w:i/>
          <w:iCs/>
          <w:sz w:val="28"/>
          <w:szCs w:val="28"/>
        </w:rPr>
        <w:t>Главным очагом воспитания и обучения</w:t>
      </w:r>
      <w:r w:rsidRPr="00F60490">
        <w:rPr>
          <w:rStyle w:val="apple-converted-space"/>
          <w:sz w:val="28"/>
          <w:szCs w:val="28"/>
        </w:rPr>
        <w:t> </w:t>
      </w:r>
      <w:r w:rsidRPr="00F60490">
        <w:rPr>
          <w:sz w:val="28"/>
          <w:szCs w:val="28"/>
        </w:rPr>
        <w:t>для всех сословий в Киевской Руси была</w:t>
      </w:r>
      <w:r w:rsidRPr="00F60490">
        <w:rPr>
          <w:rStyle w:val="apple-converted-space"/>
          <w:b/>
          <w:bCs/>
          <w:sz w:val="28"/>
          <w:szCs w:val="28"/>
        </w:rPr>
        <w:t> </w:t>
      </w:r>
      <w:r w:rsidRPr="00F60490">
        <w:rPr>
          <w:b/>
          <w:bCs/>
          <w:sz w:val="28"/>
          <w:szCs w:val="28"/>
        </w:rPr>
        <w:t>семья.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sz w:val="28"/>
          <w:szCs w:val="28"/>
        </w:rPr>
        <w:t>Дети знати и горожан могли получить элементарное образование в семье. Так, княгиня</w:t>
      </w:r>
      <w:r w:rsidRPr="00F60490">
        <w:rPr>
          <w:rStyle w:val="apple-converted-space"/>
          <w:i/>
          <w:iCs/>
          <w:sz w:val="28"/>
          <w:szCs w:val="28"/>
        </w:rPr>
        <w:t> </w:t>
      </w:r>
      <w:r w:rsidRPr="00F60490">
        <w:rPr>
          <w:i/>
          <w:iCs/>
          <w:sz w:val="28"/>
          <w:szCs w:val="28"/>
        </w:rPr>
        <w:t>Ольга</w:t>
      </w:r>
      <w:r w:rsidRPr="00F60490">
        <w:rPr>
          <w:rStyle w:val="apple-converted-space"/>
          <w:sz w:val="28"/>
          <w:szCs w:val="28"/>
        </w:rPr>
        <w:t> </w:t>
      </w:r>
      <w:r w:rsidRPr="00F60490">
        <w:rPr>
          <w:sz w:val="28"/>
          <w:szCs w:val="28"/>
        </w:rPr>
        <w:t>(ум. 969) сама воспитала сына Святослава. Семья обучала праведному житию посредством религиозного воспитания, преподавания правил общежития.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sz w:val="28"/>
          <w:szCs w:val="28"/>
        </w:rPr>
        <w:t>В семье передавались и наследственные знания, навыки ремесел и промыслов.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sz w:val="28"/>
          <w:szCs w:val="28"/>
        </w:rPr>
        <w:t xml:space="preserve">Церковь видела свою задачу в </w:t>
      </w:r>
      <w:proofErr w:type="gramStart"/>
      <w:r w:rsidRPr="00F60490">
        <w:rPr>
          <w:sz w:val="28"/>
          <w:szCs w:val="28"/>
        </w:rPr>
        <w:t>контроле за</w:t>
      </w:r>
      <w:proofErr w:type="gramEnd"/>
      <w:r w:rsidRPr="00F60490">
        <w:rPr>
          <w:sz w:val="28"/>
          <w:szCs w:val="28"/>
        </w:rPr>
        <w:t xml:space="preserve"> семейным воспитанием. В семьи бояр приглашались домашние учителя-священники.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sz w:val="28"/>
          <w:szCs w:val="28"/>
        </w:rPr>
        <w:t>Один из наиболее ранних памятников древнерусской письменности -</w:t>
      </w:r>
      <w:r w:rsidRPr="00F60490">
        <w:rPr>
          <w:rStyle w:val="apple-converted-space"/>
          <w:sz w:val="28"/>
          <w:szCs w:val="28"/>
        </w:rPr>
        <w:t> </w:t>
      </w:r>
      <w:r w:rsidRPr="00F60490">
        <w:rPr>
          <w:i/>
          <w:iCs/>
          <w:sz w:val="28"/>
          <w:szCs w:val="28"/>
        </w:rPr>
        <w:t>Устав Ярослава Мудрого,</w:t>
      </w:r>
      <w:r w:rsidRPr="00F60490">
        <w:rPr>
          <w:rStyle w:val="apple-converted-space"/>
          <w:sz w:val="28"/>
          <w:szCs w:val="28"/>
        </w:rPr>
        <w:t> </w:t>
      </w:r>
      <w:r w:rsidRPr="00F60490">
        <w:rPr>
          <w:sz w:val="28"/>
          <w:szCs w:val="28"/>
        </w:rPr>
        <w:t>составленный в 1051 - 1053 гг. первый</w:t>
      </w:r>
      <w:r w:rsidRPr="00F60490">
        <w:rPr>
          <w:rStyle w:val="apple-converted-space"/>
          <w:i/>
          <w:iCs/>
          <w:sz w:val="28"/>
          <w:szCs w:val="28"/>
        </w:rPr>
        <w:t> </w:t>
      </w:r>
      <w:r w:rsidRPr="00F60490">
        <w:rPr>
          <w:i/>
          <w:iCs/>
          <w:sz w:val="28"/>
          <w:szCs w:val="28"/>
        </w:rPr>
        <w:t>кодекс семейного права.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sz w:val="28"/>
          <w:szCs w:val="28"/>
        </w:rPr>
        <w:t>Он сыграл большую роль в регулировании семейно-брачных отношений на Руси. Статьи Устава охватывают широкий круг социальных вопросов: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rFonts w:ascii="MS Mincho" w:eastAsia="MS Mincho" w:hAnsi="MS Mincho" w:cs="MS Mincho" w:hint="eastAsia"/>
          <w:b/>
          <w:bCs/>
          <w:sz w:val="28"/>
          <w:szCs w:val="28"/>
        </w:rPr>
        <w:t>✓</w:t>
      </w:r>
      <w:r w:rsidRPr="00F60490">
        <w:rPr>
          <w:rStyle w:val="apple-converted-space"/>
          <w:sz w:val="28"/>
          <w:szCs w:val="28"/>
        </w:rPr>
        <w:t> </w:t>
      </w:r>
      <w:r w:rsidRPr="00F60490">
        <w:rPr>
          <w:sz w:val="28"/>
          <w:szCs w:val="28"/>
        </w:rPr>
        <w:t>охрана чести и достоинства женщины-матери,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rFonts w:ascii="MS Mincho" w:eastAsia="MS Mincho" w:hAnsi="MS Mincho" w:cs="MS Mincho" w:hint="eastAsia"/>
          <w:b/>
          <w:bCs/>
          <w:sz w:val="28"/>
          <w:szCs w:val="28"/>
        </w:rPr>
        <w:t>✓</w:t>
      </w:r>
      <w:r w:rsidRPr="00F60490">
        <w:rPr>
          <w:rStyle w:val="apple-converted-space"/>
          <w:sz w:val="28"/>
          <w:szCs w:val="28"/>
        </w:rPr>
        <w:t> </w:t>
      </w:r>
      <w:r w:rsidRPr="00F60490">
        <w:rPr>
          <w:sz w:val="28"/>
          <w:szCs w:val="28"/>
        </w:rPr>
        <w:t>повышение ответственности обоих родителей за воспитание своих детей и установление гуманных отношений в семье,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rFonts w:ascii="MS Mincho" w:eastAsia="MS Mincho" w:hAnsi="MS Mincho" w:cs="MS Mincho" w:hint="eastAsia"/>
          <w:b/>
          <w:bCs/>
          <w:sz w:val="28"/>
          <w:szCs w:val="28"/>
        </w:rPr>
        <w:t>✓</w:t>
      </w:r>
      <w:r w:rsidRPr="00F60490">
        <w:rPr>
          <w:rStyle w:val="apple-converted-space"/>
          <w:sz w:val="28"/>
          <w:szCs w:val="28"/>
        </w:rPr>
        <w:t> </w:t>
      </w:r>
      <w:r w:rsidRPr="00F60490">
        <w:rPr>
          <w:sz w:val="28"/>
          <w:szCs w:val="28"/>
        </w:rPr>
        <w:t xml:space="preserve">создание юридических механизмов защиты сиротства и предупреждения </w:t>
      </w:r>
      <w:proofErr w:type="spellStart"/>
      <w:r w:rsidRPr="00F60490">
        <w:rPr>
          <w:sz w:val="28"/>
          <w:szCs w:val="28"/>
        </w:rPr>
        <w:t>полусиротства</w:t>
      </w:r>
      <w:proofErr w:type="spellEnd"/>
      <w:r w:rsidRPr="00F60490">
        <w:rPr>
          <w:sz w:val="28"/>
          <w:szCs w:val="28"/>
        </w:rPr>
        <w:t>.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sz w:val="28"/>
          <w:szCs w:val="28"/>
        </w:rPr>
        <w:t>Большинство статей разработано одним из образованнейших людей своего времени - митрополитом киевским Илларионом.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sz w:val="28"/>
          <w:szCs w:val="28"/>
        </w:rPr>
        <w:t>2. Появление</w:t>
      </w:r>
      <w:r w:rsidRPr="00F60490">
        <w:rPr>
          <w:rStyle w:val="apple-converted-space"/>
          <w:b/>
          <w:bCs/>
          <w:sz w:val="28"/>
          <w:szCs w:val="28"/>
        </w:rPr>
        <w:t> </w:t>
      </w:r>
      <w:r w:rsidRPr="00F60490">
        <w:rPr>
          <w:b/>
          <w:bCs/>
          <w:sz w:val="28"/>
          <w:szCs w:val="28"/>
        </w:rPr>
        <w:t>первых школ</w:t>
      </w:r>
      <w:r w:rsidRPr="00F60490">
        <w:rPr>
          <w:rStyle w:val="apple-converted-space"/>
          <w:sz w:val="28"/>
          <w:szCs w:val="28"/>
        </w:rPr>
        <w:t> </w:t>
      </w:r>
      <w:r w:rsidRPr="00F60490">
        <w:rPr>
          <w:sz w:val="28"/>
          <w:szCs w:val="28"/>
        </w:rPr>
        <w:t>в Киевской Руси было вызвано потребностями духовенства, а также увеличением числа грамотных людей.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sz w:val="28"/>
          <w:szCs w:val="28"/>
        </w:rPr>
        <w:t>Первым книжным центром обучения на Руси могла быть первая христианская церковь</w:t>
      </w:r>
      <w:proofErr w:type="gramStart"/>
      <w:r w:rsidRPr="00F60490">
        <w:rPr>
          <w:sz w:val="28"/>
          <w:szCs w:val="28"/>
        </w:rPr>
        <w:t xml:space="preserve"> С</w:t>
      </w:r>
      <w:proofErr w:type="gramEnd"/>
      <w:r w:rsidRPr="00F60490">
        <w:rPr>
          <w:sz w:val="28"/>
          <w:szCs w:val="28"/>
        </w:rPr>
        <w:t>в. Ильи на Подоле в Киеве (X в.).</w:t>
      </w:r>
      <w:r w:rsidRPr="00F60490">
        <w:rPr>
          <w:rStyle w:val="apple-converted-space"/>
          <w:sz w:val="28"/>
          <w:szCs w:val="28"/>
        </w:rPr>
        <w:t> </w:t>
      </w:r>
      <w:r w:rsidRPr="00F60490">
        <w:rPr>
          <w:i/>
          <w:iCs/>
          <w:sz w:val="28"/>
          <w:szCs w:val="28"/>
        </w:rPr>
        <w:t xml:space="preserve">Первая школа учения </w:t>
      </w:r>
      <w:proofErr w:type="spellStart"/>
      <w:r w:rsidRPr="00F60490">
        <w:rPr>
          <w:i/>
          <w:iCs/>
          <w:sz w:val="28"/>
          <w:szCs w:val="28"/>
        </w:rPr>
        <w:t>книжного</w:t>
      </w:r>
      <w:r w:rsidRPr="00F60490">
        <w:rPr>
          <w:sz w:val="28"/>
          <w:szCs w:val="28"/>
        </w:rPr>
        <w:t>открылась</w:t>
      </w:r>
      <w:proofErr w:type="spellEnd"/>
      <w:r w:rsidRPr="00F60490">
        <w:rPr>
          <w:sz w:val="28"/>
          <w:szCs w:val="28"/>
        </w:rPr>
        <w:t xml:space="preserve"> при князе</w:t>
      </w:r>
      <w:r w:rsidRPr="00F60490">
        <w:rPr>
          <w:rStyle w:val="apple-converted-space"/>
          <w:i/>
          <w:iCs/>
          <w:sz w:val="28"/>
          <w:szCs w:val="28"/>
        </w:rPr>
        <w:t> </w:t>
      </w:r>
      <w:r w:rsidRPr="00F60490">
        <w:rPr>
          <w:i/>
          <w:iCs/>
          <w:sz w:val="28"/>
          <w:szCs w:val="28"/>
        </w:rPr>
        <w:t xml:space="preserve">Владимире </w:t>
      </w:r>
      <w:proofErr w:type="spellStart"/>
      <w:r w:rsidRPr="00F60490">
        <w:rPr>
          <w:i/>
          <w:iCs/>
          <w:sz w:val="28"/>
          <w:szCs w:val="28"/>
        </w:rPr>
        <w:t>Святославиче</w:t>
      </w:r>
      <w:proofErr w:type="spellEnd"/>
      <w:r w:rsidRPr="00F60490">
        <w:rPr>
          <w:rStyle w:val="apple-converted-space"/>
          <w:sz w:val="28"/>
          <w:szCs w:val="28"/>
        </w:rPr>
        <w:t> </w:t>
      </w:r>
      <w:r w:rsidRPr="00F60490">
        <w:rPr>
          <w:sz w:val="28"/>
          <w:szCs w:val="28"/>
        </w:rPr>
        <w:t>(ум. 1015) в Киеве в 988 году. Это событие предваряло быстрый расцвет школьного дела, религиозной педагогической мысли в Киеве, Новгороде и центрах других древнерусских княжеств.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sz w:val="28"/>
          <w:szCs w:val="28"/>
        </w:rPr>
        <w:t xml:space="preserve">Школа, открытая Владимиром </w:t>
      </w:r>
      <w:proofErr w:type="spellStart"/>
      <w:r w:rsidRPr="00F60490">
        <w:rPr>
          <w:sz w:val="28"/>
          <w:szCs w:val="28"/>
        </w:rPr>
        <w:t>Святославичем</w:t>
      </w:r>
      <w:proofErr w:type="spellEnd"/>
      <w:r w:rsidRPr="00F60490">
        <w:rPr>
          <w:sz w:val="28"/>
          <w:szCs w:val="28"/>
        </w:rPr>
        <w:t>, была учебным заведением повышенного типа. Ее ученики уже владели начальным образованием, т. е. умели писать и читать. Это позволяет предполагать существование к тому времени элементарного обучения.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sz w:val="28"/>
          <w:szCs w:val="28"/>
        </w:rPr>
        <w:t>На протяжении периода X - XIII вв. школы возникли не только в Киеве и Новгороде, но и других городах (</w:t>
      </w:r>
      <w:proofErr w:type="spellStart"/>
      <w:r w:rsidRPr="00F60490">
        <w:rPr>
          <w:sz w:val="28"/>
          <w:szCs w:val="28"/>
        </w:rPr>
        <w:t>Переяславль</w:t>
      </w:r>
      <w:proofErr w:type="spellEnd"/>
      <w:r w:rsidRPr="00F60490">
        <w:rPr>
          <w:sz w:val="28"/>
          <w:szCs w:val="28"/>
        </w:rPr>
        <w:t xml:space="preserve">, Суздаль, Чернигов, Полоцк, </w:t>
      </w:r>
      <w:r w:rsidRPr="00F60490">
        <w:rPr>
          <w:sz w:val="28"/>
          <w:szCs w:val="28"/>
        </w:rPr>
        <w:lastRenderedPageBreak/>
        <w:t xml:space="preserve">Муром, Владимир-Волынский, Владимир на </w:t>
      </w:r>
      <w:proofErr w:type="spellStart"/>
      <w:r w:rsidRPr="00F60490">
        <w:rPr>
          <w:sz w:val="28"/>
          <w:szCs w:val="28"/>
        </w:rPr>
        <w:t>Клязьме</w:t>
      </w:r>
      <w:proofErr w:type="spellEnd"/>
      <w:r w:rsidRPr="00F60490">
        <w:rPr>
          <w:sz w:val="28"/>
          <w:szCs w:val="28"/>
        </w:rPr>
        <w:t>, Туров, Галич, Ростов и др.).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i/>
          <w:iCs/>
          <w:sz w:val="28"/>
          <w:szCs w:val="28"/>
        </w:rPr>
        <w:t>Училища</w:t>
      </w:r>
      <w:r w:rsidRPr="00F60490">
        <w:rPr>
          <w:rStyle w:val="apple-converted-space"/>
          <w:sz w:val="28"/>
          <w:szCs w:val="28"/>
        </w:rPr>
        <w:t> </w:t>
      </w:r>
      <w:r w:rsidRPr="00F60490">
        <w:rPr>
          <w:sz w:val="28"/>
          <w:szCs w:val="28"/>
        </w:rPr>
        <w:t>создавались на княжеских, церковных и монастырских подворьях. Обучали церковному чтению, письму, пению, занимались нравственным воспитанием ("учили чести"). На первых порах устройство школ брали на себя князья, затем это стала делать по преимуществу церковь. Обучение велось в индивидуальной форме. Дети сидели вместе, но с каждым учеником учитель занимался отдельно. Как правило, ребенок начинал учиться с 7 лет. Родители платили за обучение (давали "мзду").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sz w:val="28"/>
          <w:szCs w:val="28"/>
        </w:rPr>
        <w:t>Школы учения книжного носили элитарный характер: учениками обычно были дети представителей высших сословий.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sz w:val="28"/>
          <w:szCs w:val="28"/>
        </w:rPr>
        <w:t>"Учение книжное" давало элементарное и повышенное образование. Наряду с чтением, письмом и счетом ученики получали некоторые сведения из математики, истории различных стран, а также сведения о природе.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b/>
          <w:bCs/>
          <w:sz w:val="28"/>
          <w:szCs w:val="28"/>
        </w:rPr>
        <w:t>Система начального обучения</w:t>
      </w:r>
      <w:r w:rsidRPr="00F60490">
        <w:rPr>
          <w:rStyle w:val="apple-converted-space"/>
          <w:sz w:val="28"/>
          <w:szCs w:val="28"/>
        </w:rPr>
        <w:t> </w:t>
      </w:r>
      <w:r w:rsidRPr="00F60490">
        <w:rPr>
          <w:sz w:val="28"/>
          <w:szCs w:val="28"/>
        </w:rPr>
        <w:t>в Древней Руси выглядела не как совокупность регулярных учебных заведений, а как определенные формы общественно-педагогической практики.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sz w:val="28"/>
          <w:szCs w:val="28"/>
        </w:rPr>
        <w:t>Начальное обучение осуществляли</w:t>
      </w:r>
      <w:r w:rsidRPr="00F60490">
        <w:rPr>
          <w:rStyle w:val="apple-converted-space"/>
          <w:i/>
          <w:iCs/>
          <w:sz w:val="28"/>
          <w:szCs w:val="28"/>
        </w:rPr>
        <w:t> </w:t>
      </w:r>
      <w:r w:rsidRPr="00F60490">
        <w:rPr>
          <w:i/>
          <w:iCs/>
          <w:sz w:val="28"/>
          <w:szCs w:val="28"/>
        </w:rPr>
        <w:t>мастера грамоты.</w:t>
      </w:r>
      <w:r w:rsidRPr="00F60490">
        <w:rPr>
          <w:rStyle w:val="apple-converted-space"/>
          <w:sz w:val="28"/>
          <w:szCs w:val="28"/>
        </w:rPr>
        <w:t> </w:t>
      </w:r>
      <w:r w:rsidRPr="00F60490">
        <w:rPr>
          <w:sz w:val="28"/>
          <w:szCs w:val="28"/>
        </w:rPr>
        <w:t>Мастера грамоты занимались с детьми всех сословий. Они обучали чтению, письму и счету подобно тому, как мастера учили подмастерьев профессии. При этом использовались особые дощечки, на которых была вырезана азбука. Такие учебные пособия были доступны всем слоям общества. Сначала учили писать и произносить буквы, потом - читать молитвы по Псалтырю. В качестве писчего материала использовали бересту.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sz w:val="28"/>
          <w:szCs w:val="28"/>
        </w:rPr>
        <w:t>На протяжении Х - XI вв.</w:t>
      </w:r>
      <w:r w:rsidRPr="00F60490">
        <w:rPr>
          <w:rStyle w:val="apple-converted-space"/>
          <w:i/>
          <w:iCs/>
          <w:sz w:val="28"/>
          <w:szCs w:val="28"/>
        </w:rPr>
        <w:t> </w:t>
      </w:r>
      <w:r w:rsidRPr="00F60490">
        <w:rPr>
          <w:i/>
          <w:iCs/>
          <w:sz w:val="28"/>
          <w:szCs w:val="28"/>
        </w:rPr>
        <w:t>письменность</w:t>
      </w:r>
      <w:r w:rsidRPr="00F60490">
        <w:rPr>
          <w:rStyle w:val="apple-converted-space"/>
          <w:sz w:val="28"/>
          <w:szCs w:val="28"/>
        </w:rPr>
        <w:t> </w:t>
      </w:r>
      <w:r w:rsidRPr="00F60490">
        <w:rPr>
          <w:sz w:val="28"/>
          <w:szCs w:val="28"/>
        </w:rPr>
        <w:t>проникла во все слои населения Руси. Киевская Русь не уступала по уровню образованности Центральной и Западной Европе.</w:t>
      </w:r>
    </w:p>
    <w:p w:rsidR="00E814E4" w:rsidRPr="00F60490" w:rsidRDefault="00E814E4" w:rsidP="00F6049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490">
        <w:rPr>
          <w:sz w:val="28"/>
          <w:szCs w:val="28"/>
        </w:rPr>
        <w:t>Фонд хранившихся в княжеских дворцах, боярских домах и монастырях рукописей предположительно составлял около 140 тыс. книг. Так,</w:t>
      </w:r>
      <w:r w:rsidRPr="00F60490">
        <w:rPr>
          <w:rStyle w:val="apple-converted-space"/>
          <w:i/>
          <w:iCs/>
          <w:sz w:val="28"/>
          <w:szCs w:val="28"/>
        </w:rPr>
        <w:t> </w:t>
      </w:r>
      <w:r w:rsidRPr="00F60490">
        <w:rPr>
          <w:i/>
          <w:iCs/>
          <w:sz w:val="28"/>
          <w:szCs w:val="28"/>
        </w:rPr>
        <w:t xml:space="preserve">Ярослав </w:t>
      </w:r>
      <w:proofErr w:type="spellStart"/>
      <w:r w:rsidRPr="00F60490">
        <w:rPr>
          <w:i/>
          <w:iCs/>
          <w:sz w:val="28"/>
          <w:szCs w:val="28"/>
        </w:rPr>
        <w:t>Мудрый</w:t>
      </w:r>
      <w:r w:rsidRPr="00F60490">
        <w:rPr>
          <w:sz w:val="28"/>
          <w:szCs w:val="28"/>
        </w:rPr>
        <w:t>организовал</w:t>
      </w:r>
      <w:proofErr w:type="spellEnd"/>
      <w:r w:rsidRPr="00F60490">
        <w:rPr>
          <w:sz w:val="28"/>
          <w:szCs w:val="28"/>
        </w:rPr>
        <w:t xml:space="preserve"> библиотеку при киевском Софийском соборе. Дошедшие до нас около 500 рукописей XI - XIII вв. - лишь малая толика богатства, которым располагали древнерусские книжники. Грамотность в раннесредневековой Руси была распространена повсеместно. Об этом свидетельствуют </w:t>
      </w:r>
      <w:proofErr w:type="gramStart"/>
      <w:r w:rsidRPr="00F60490">
        <w:rPr>
          <w:sz w:val="28"/>
          <w:szCs w:val="28"/>
        </w:rPr>
        <w:t>найденные</w:t>
      </w:r>
      <w:proofErr w:type="gramEnd"/>
      <w:r w:rsidRPr="00F60490">
        <w:rPr>
          <w:sz w:val="28"/>
          <w:szCs w:val="28"/>
        </w:rPr>
        <w:t xml:space="preserve"> в различных городах и датируемые XI веком приблизительно 700 берестяных грамот.</w:t>
      </w:r>
    </w:p>
    <w:bookmarkEnd w:id="0"/>
    <w:p w:rsidR="001A661A" w:rsidRPr="00F60490" w:rsidRDefault="001A661A" w:rsidP="00F604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A661A" w:rsidRPr="00F604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9A0"/>
    <w:rsid w:val="001A661A"/>
    <w:rsid w:val="00AC49A0"/>
    <w:rsid w:val="00E814E4"/>
    <w:rsid w:val="00F6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14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814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14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814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0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1058</Words>
  <Characters>6037</Characters>
  <Application>Microsoft Office Word</Application>
  <DocSecurity>0</DocSecurity>
  <Lines>50</Lines>
  <Paragraphs>14</Paragraphs>
  <ScaleCrop>false</ScaleCrop>
  <Company/>
  <LinksUpToDate>false</LinksUpToDate>
  <CharactersWithSpaces>7081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Мусиенко</dc:creator>
  <cp:keywords/>
  <dc:description/>
  <cp:lastModifiedBy>ASUS</cp:lastModifiedBy>
  <cp:revision>4</cp:revision>
  <dcterms:created xsi:type="dcterms:W3CDTF">2014-09-03T21:24:00Z</dcterms:created>
  <dcterms:modified xsi:type="dcterms:W3CDTF">2016-01-04T10:43:00Z</dcterms:modified>
</cp:coreProperties>
</file>